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69CB9B7F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6201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11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D033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august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CC2C8B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CC2C8B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CC2C8B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C2C8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CC2C8B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CC2C8B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CC2C8B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1827A91E" w:rsidR="00397895" w:rsidRPr="00CC2C8B" w:rsidRDefault="00D66E0A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KLIM</w:t>
            </w:r>
          </w:p>
          <w:p w14:paraId="7163E7E8" w14:textId="7EDD47BD" w:rsidR="00CF1B56" w:rsidRPr="00CC2C8B" w:rsidRDefault="00AB3AFF" w:rsidP="00AB3A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Direktiivist 2008/98/EÜ</w:t>
            </w:r>
            <w:r w:rsidR="00D66E0A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(jäätmed)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tulenevate kohustuste rikkumine, rikkumismenetlus.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1F7F6165" w:rsidR="00D1456C" w:rsidRPr="00CC2C8B" w:rsidRDefault="006527CE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AB3AFF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C-382/25: 11. juunil 2025 esitatud hagi – Euroopa Komisjon versus Hispaania Kuningriik</w:t>
              </w:r>
            </w:hyperlink>
          </w:p>
          <w:p w14:paraId="31459F8F" w14:textId="07B4ACA1" w:rsidR="00D1456C" w:rsidRPr="00CC2C8B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24F1B7D0" w:rsidR="00656D32" w:rsidRPr="00CC2C8B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AB3AFF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</w:t>
            </w:r>
          </w:p>
          <w:p w14:paraId="79F02D4A" w14:textId="0E065ABC" w:rsidR="00656D32" w:rsidRPr="00CC2C8B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CC2C8B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CC2C8B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B7D3E4" w14:textId="77777777" w:rsidR="00AE3F19" w:rsidRPr="00CC2C8B" w:rsidRDefault="00AE3F19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5896017D" w14:textId="22C4823E" w:rsidR="00EF7B87" w:rsidRPr="00CC2C8B" w:rsidRDefault="00AE3F19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6D5930" w14:textId="67C53ACF" w:rsidR="000434E6" w:rsidRPr="00CC2C8B" w:rsidRDefault="006527CE" w:rsidP="00CC2C8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10C1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C-399/25 P: Elena Petrovna Timchenko 13. juunil 2025 esitatud apellatsioonkaebus Üldkohtu (esimene koda laiendatud koosseisus) 2. aprilli 2025. aasta otsuse peale kohtuasjas T-298/23: Elena Petrovna Timchenko versus Euroopa Liidu Nõukogu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0C105F98" w:rsidR="00D1456C" w:rsidRPr="00CC2C8B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C210C1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272</w:t>
            </w:r>
          </w:p>
        </w:tc>
      </w:tr>
      <w:tr w:rsidR="001A1B92" w:rsidRPr="00CC2C8B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CC2C8B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CC2C8B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CC2C8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CC2C8B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51EB9" w14:textId="77777777" w:rsidR="00AE3F19" w:rsidRPr="00CC2C8B" w:rsidRDefault="00AE3F19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6326CCB4" w14:textId="0BB7A6CF" w:rsidR="00892750" w:rsidRPr="00CC2C8B" w:rsidRDefault="00AE3F19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27401A" w14:textId="3427B769" w:rsidR="00B536F3" w:rsidRPr="00CC2C8B" w:rsidRDefault="006527CE" w:rsidP="007D189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3F19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C-400/25 P: Gennady Nikolayevich Timchenko 13. juunil 2025 esitatud apellatsioonkaebus Üldkohtu (esimene koda laiendatud koosseisus) 2. aprilli 2025. aasta otsuse peale kohtuasjas T-297/23: Gennady Nikolayevich Timchenko versus Euroopa Liidu Nõukogu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2A5CC0B1" w:rsidR="001A1B92" w:rsidRPr="00CC2C8B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03313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AE3F19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273</w:t>
            </w:r>
          </w:p>
        </w:tc>
      </w:tr>
      <w:bookmarkEnd w:id="0"/>
      <w:bookmarkEnd w:id="1"/>
      <w:tr w:rsidR="0022080A" w:rsidRPr="00CC2C8B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A04960" w14:textId="577E9933" w:rsidR="004C652B" w:rsidRPr="00CC2C8B" w:rsidRDefault="004C652B" w:rsidP="00AE3F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309201" w14:textId="2F3C82E2" w:rsidR="00546F9F" w:rsidRPr="00CC2C8B" w:rsidRDefault="00546F9F" w:rsidP="00546F9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</w:p>
          <w:p w14:paraId="642118C4" w14:textId="77777777" w:rsidR="0022080A" w:rsidRPr="00CC2C8B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3F67C9DB" w:rsidR="0022080A" w:rsidRPr="00CC2C8B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2080A" w:rsidRPr="00CC2C8B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C4D395" w14:textId="77777777" w:rsidR="00A96869" w:rsidRPr="00CC2C8B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205814467"/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0BF5B3C7" w14:textId="23AF3FFE" w:rsidR="00A96869" w:rsidRPr="00CC2C8B" w:rsidRDefault="00A96869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="00692087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meetmed seoses olukorraga Kongo Demokraatlikus Vabariigis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8D5D9" w14:textId="227E0531" w:rsidR="00560BD0" w:rsidRPr="00CC2C8B" w:rsidRDefault="00560BD0" w:rsidP="00A968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6DDD4838" w:rsidR="0022080A" w:rsidRPr="00CC2C8B" w:rsidRDefault="006527C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2087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T-336/25: 27. mail 2025 esitatud hagi – Nkubito versus nõukogu</w:t>
              </w:r>
            </w:hyperlink>
          </w:p>
          <w:p w14:paraId="58C8DB07" w14:textId="77777777" w:rsidR="0022080A" w:rsidRPr="00CC2C8B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39756BAA" w:rsidR="0022080A" w:rsidRPr="00CC2C8B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692087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311</w:t>
            </w:r>
          </w:p>
        </w:tc>
      </w:tr>
      <w:tr w:rsidR="0022080A" w:rsidRPr="00CC2C8B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533608" w14:textId="4A5B70BB" w:rsidR="00573B11" w:rsidRPr="00CC2C8B" w:rsidRDefault="00573B11" w:rsidP="00573B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  <w:r w:rsidR="00692087"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JDM</w:t>
            </w:r>
          </w:p>
          <w:p w14:paraId="171DFA26" w14:textId="2F429ADF" w:rsidR="00573B11" w:rsidRPr="00CC2C8B" w:rsidRDefault="00692087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Hankemenetlus „Digital Euro – App &amp; SDK, pakkumuse tagasilükkamine,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24F7BD64" w:rsidR="0022080A" w:rsidRPr="00CC2C8B" w:rsidRDefault="006527C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692087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T-344/25: 1. juunil 2025 esitatud hagi – Netcompany versus EKP</w:t>
              </w:r>
            </w:hyperlink>
          </w:p>
          <w:p w14:paraId="7B35A76F" w14:textId="77777777" w:rsidR="0022080A" w:rsidRPr="00CC2C8B" w:rsidRDefault="0022080A" w:rsidP="006920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75FAC86F" w:rsidR="0022080A" w:rsidRPr="00CC2C8B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73B11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692087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312</w:t>
            </w:r>
          </w:p>
        </w:tc>
      </w:tr>
      <w:tr w:rsidR="0022080A" w:rsidRPr="00CC2C8B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DDD69F" w14:textId="79E0BC98" w:rsidR="0022080A" w:rsidRPr="00CC2C8B" w:rsidRDefault="0022080A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CE6A6F" w14:textId="77777777" w:rsidR="0022080A" w:rsidRPr="00CC2C8B" w:rsidRDefault="0022080A" w:rsidP="0069208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7AE526FA" w:rsidR="0022080A" w:rsidRPr="00CC2C8B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2"/>
      <w:tr w:rsidR="00692087" w:rsidRPr="00CC2C8B" w14:paraId="1F452CF2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10E74E" w14:textId="77777777" w:rsidR="00692087" w:rsidRPr="00CC2C8B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VM, RAM, SIM, JDM</w:t>
            </w:r>
          </w:p>
          <w:p w14:paraId="448648D1" w14:textId="77777777" w:rsidR="00692087" w:rsidRPr="00CC2C8B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olukorraga Kongo Demokraatlikus Vabariigis, tühistamishagi.</w:t>
            </w:r>
          </w:p>
          <w:p w14:paraId="6EA45D94" w14:textId="77777777" w:rsidR="00692087" w:rsidRPr="00CC2C8B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A6E6EF" w14:textId="370B4F19" w:rsidR="00692087" w:rsidRPr="00CC2C8B" w:rsidRDefault="006527CE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2087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T-348/25: 27. mail 2025 esitatud hagi – Karusisi versus nõukogu</w:t>
              </w:r>
            </w:hyperlink>
          </w:p>
          <w:p w14:paraId="47F63584" w14:textId="77777777" w:rsidR="00692087" w:rsidRPr="00CC2C8B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6FE8DC" w14:textId="6990E7AE" w:rsidR="00692087" w:rsidRPr="00CC2C8B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C/2025/4313</w:t>
            </w:r>
          </w:p>
        </w:tc>
      </w:tr>
      <w:tr w:rsidR="00692087" w:rsidRPr="00CC2C8B" w14:paraId="317CFFF5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D9FE68" w14:textId="738BD7C9" w:rsidR="00692087" w:rsidRPr="00CC2C8B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3501A1FD" w14:textId="15DB6B29" w:rsidR="00692087" w:rsidRPr="00CC2C8B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Dokumentidega tutvumise taotlus, määrus (EÜ) nr 1049/2001,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B04852" w14:textId="160FE701" w:rsidR="00692087" w:rsidRPr="00CC2C8B" w:rsidRDefault="006527CE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r w:rsidR="00692087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T-360/25: 2. juunil 2025 esitatud hagi – Pakistan ja Altius versus komisjon</w:t>
              </w:r>
            </w:hyperlink>
          </w:p>
          <w:p w14:paraId="399023FB" w14:textId="77777777" w:rsidR="00692087" w:rsidRPr="00CC2C8B" w:rsidRDefault="00692087" w:rsidP="006920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C12388" w14:textId="40D5D51D" w:rsidR="00692087" w:rsidRPr="00CC2C8B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C/2025/4314</w:t>
            </w:r>
          </w:p>
        </w:tc>
      </w:tr>
      <w:tr w:rsidR="00692087" w:rsidRPr="00CC2C8B" w14:paraId="106A3CAB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1DF555" w14:textId="77777777" w:rsidR="00692087" w:rsidRPr="00CC2C8B" w:rsidRDefault="00692087" w:rsidP="006920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2761A8" w14:textId="77777777" w:rsidR="00692087" w:rsidRPr="00CC2C8B" w:rsidRDefault="00692087" w:rsidP="0069208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DA5135" w14:textId="56E23B32" w:rsidR="00692087" w:rsidRPr="00CC2C8B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2087" w:rsidRPr="00CC2C8B" w14:paraId="40B263AF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A61A80" w14:textId="3EA7EF19" w:rsidR="00692087" w:rsidRPr="00CC2C8B" w:rsidRDefault="00692087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90A3070" w14:textId="13FE1C86" w:rsidR="00692087" w:rsidRPr="00CC2C8B" w:rsidRDefault="00EF263D" w:rsidP="00EF26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Disainilahendus,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F113CD" w14:textId="281EBD9C" w:rsidR="00692087" w:rsidRPr="00CC2C8B" w:rsidRDefault="006527CE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F263D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T-376/25: 6. juunil 2025 esitatud hagi – Puma versus EUIPO – Sir Safety System (jalatsitalla kujutis)</w:t>
              </w:r>
            </w:hyperlink>
          </w:p>
          <w:p w14:paraId="09917485" w14:textId="77777777" w:rsidR="00692087" w:rsidRPr="00CC2C8B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FCC03" w14:textId="09F60845" w:rsidR="00692087" w:rsidRPr="00CC2C8B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C/2025/431</w:t>
            </w:r>
            <w:r w:rsidR="00EF263D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92087" w:rsidRPr="00CC2C8B" w14:paraId="4A1EBC6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A70D30" w14:textId="7129A7C9" w:rsidR="00692087" w:rsidRPr="00CC2C8B" w:rsidRDefault="00EF263D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3" w:name="_Hlk205815046"/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21B1B166" w14:textId="2E9089A4" w:rsidR="00692087" w:rsidRPr="00CC2C8B" w:rsidRDefault="00EF263D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Rakendusmäärus (EL) 2024/2186, toimeaine kaptaani heakskiidu pikendamine, komisjoni otsuse Ares(2025)2657591 uuesti läbi-vaatamise taotlus</w:t>
            </w:r>
            <w:r w:rsidR="00692087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F4A0E" w14:textId="16767117" w:rsidR="00692087" w:rsidRPr="00CC2C8B" w:rsidRDefault="006527CE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EF263D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T-384/25: 11. juunil 2025 esitatud hagi – PAN Europe versus komisjon</w:t>
              </w:r>
            </w:hyperlink>
          </w:p>
          <w:p w14:paraId="4EF8D72C" w14:textId="77777777" w:rsidR="00692087" w:rsidRPr="00CC2C8B" w:rsidRDefault="00692087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</w:p>
          <w:p w14:paraId="767A1CAC" w14:textId="77777777" w:rsidR="00692087" w:rsidRPr="00CC2C8B" w:rsidRDefault="00692087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AAF250" w14:textId="39024668" w:rsidR="00692087" w:rsidRPr="00CC2C8B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C/2025/431</w:t>
            </w:r>
            <w:r w:rsidR="00EF263D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692087" w:rsidRPr="00CC2C8B" w14:paraId="58B58589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3CBBCE" w14:textId="77777777" w:rsidR="00692087" w:rsidRPr="00CC2C8B" w:rsidRDefault="00692087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A4226" w14:textId="77777777" w:rsidR="00692087" w:rsidRPr="00CC2C8B" w:rsidRDefault="00692087" w:rsidP="00823FC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888079" w14:textId="7C219788" w:rsidR="00692087" w:rsidRPr="00CC2C8B" w:rsidRDefault="00692087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3"/>
      <w:tr w:rsidR="00823FC3" w:rsidRPr="00CC2C8B" w14:paraId="71F51666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968C66" w14:textId="77777777" w:rsidR="00823FC3" w:rsidRPr="00CC2C8B" w:rsidRDefault="00823FC3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9DEA7E7" w14:textId="3C1A9EFB" w:rsidR="00823FC3" w:rsidRPr="00CC2C8B" w:rsidRDefault="00823FC3" w:rsidP="0082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DBF25B" w14:textId="4A4C7C6C" w:rsidR="00823FC3" w:rsidRPr="00CC2C8B" w:rsidRDefault="006527CE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3FC3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T-390/25: 16. juunil 2025 esitatud hagi – Ixo Restauración versus EUIPO – Promollum 142 B (MUKA)</w:t>
              </w:r>
            </w:hyperlink>
          </w:p>
          <w:p w14:paraId="39ED51B2" w14:textId="77777777" w:rsidR="00823FC3" w:rsidRPr="00CC2C8B" w:rsidRDefault="00823FC3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63DBD3" w14:textId="143AFAB5" w:rsidR="00823FC3" w:rsidRPr="00CC2C8B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C/2025/4317</w:t>
            </w:r>
          </w:p>
        </w:tc>
      </w:tr>
      <w:tr w:rsidR="00823FC3" w:rsidRPr="00CC2C8B" w14:paraId="630F59A8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6944B5" w14:textId="7084D45B" w:rsidR="00823FC3" w:rsidRPr="00CC2C8B" w:rsidRDefault="00823FC3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0FED04D2" w14:textId="7C8F629B" w:rsidR="00823FC3" w:rsidRPr="00CC2C8B" w:rsidRDefault="00823FC3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Rakendusmäärus (EL) 2015/2069,  põhiaine naatriumvesinikkarbonaat</w:t>
            </w:r>
          </w:p>
          <w:p w14:paraId="7B7DC51E" w14:textId="79219A3E" w:rsidR="00823FC3" w:rsidRPr="00CC2C8B" w:rsidRDefault="00823FC3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heakskiitmine,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000949" w14:textId="3BD79859" w:rsidR="00823FC3" w:rsidRPr="00CC2C8B" w:rsidRDefault="006527CE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823FC3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 T-407/25: 18. juunil 2025 esitatud hagi – Biofa versus komisjon</w:t>
              </w:r>
            </w:hyperlink>
          </w:p>
          <w:p w14:paraId="5370F2E3" w14:textId="77777777" w:rsidR="00823FC3" w:rsidRPr="00CC2C8B" w:rsidRDefault="00823FC3" w:rsidP="00E714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22BF3D" w14:textId="62BCF99E" w:rsidR="00823FC3" w:rsidRPr="00CC2C8B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C/2025/4318</w:t>
            </w:r>
          </w:p>
        </w:tc>
      </w:tr>
      <w:tr w:rsidR="00823FC3" w:rsidRPr="00CC2C8B" w14:paraId="0856BA09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83E08F" w14:textId="54015870" w:rsidR="00823FC3" w:rsidRPr="00CC2C8B" w:rsidRDefault="00823FC3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5607BC" w14:textId="77777777" w:rsidR="00CC2C8B" w:rsidRPr="00CC2C8B" w:rsidRDefault="00CC2C8B" w:rsidP="006527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E47CB"/>
                <w:sz w:val="24"/>
                <w:szCs w:val="24"/>
                <w:u w:val="single"/>
                <w:shd w:val="clear" w:color="auto" w:fill="FFFFFF"/>
              </w:rPr>
            </w:pPr>
          </w:p>
          <w:p w14:paraId="157021FB" w14:textId="77777777" w:rsidR="00823FC3" w:rsidRPr="00CC2C8B" w:rsidRDefault="00823FC3" w:rsidP="00CC2C8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Otsused informatsiooniks</w:t>
            </w:r>
          </w:p>
          <w:p w14:paraId="09D46604" w14:textId="77777777" w:rsidR="00823FC3" w:rsidRPr="00CC2C8B" w:rsidRDefault="00823FC3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5A5409" w14:textId="52AAAFA8" w:rsidR="00823FC3" w:rsidRPr="00CC2C8B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23FC3" w:rsidRPr="00CC2C8B" w14:paraId="613ACC4E" w14:textId="77777777" w:rsidTr="00E714A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2B99CE" w14:textId="77777777" w:rsidR="00823FC3" w:rsidRPr="00CC2C8B" w:rsidRDefault="00823FC3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SOM</w:t>
            </w:r>
          </w:p>
          <w:p w14:paraId="37C5D89B" w14:textId="5CB63744" w:rsidR="00CC2C8B" w:rsidRPr="00CC2C8B" w:rsidRDefault="00CC2C8B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irektiivi 2000/31/EÜ, infoühiskonna teenuste teatavate õiguslike aspektide, eriti elektroonilise kaubanduse kohta ning ELTL artikl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ite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49 ja 56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rikkumine;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ravimiseaduse säte, mis näeb ette apteekide ja ravimimüügipunktide ning nende tegevuse reklaami keelu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FFB3D40" w14:textId="01197E0A" w:rsidR="00115A84" w:rsidRPr="00CC2C8B" w:rsidRDefault="00CC2C8B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Kohus leidis, et k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una Poola Vabariik võttis vastu 6. septembri 2001. aasta ravimiseaduse (ustawa – Prawo farmaceutyczne) artikli 94a lõike 1, </w:t>
            </w: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on Poola Vabariik rikkunud kohustusi, mis tulenevad Euroopa Parlamendi ja nõukogu 8. juuni 2000. aasta direktiivi 2000/31/EÜ infoühiskonna teenuste teatavate õiguslike aspektide, eriti elektroonilise kaubanduse kohta siseturul (direktiiv elektroonilise kaubanduse kohta) artikli 8 lõikest 1 ning ELTL artiklitest 49 ja 56.</w:t>
            </w:r>
          </w:p>
          <w:p w14:paraId="5DB81F98" w14:textId="05CF69C6" w:rsidR="00823FC3" w:rsidRPr="00CC2C8B" w:rsidRDefault="00CC2C8B" w:rsidP="00E71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Euroopa Kohtu 19. juuni 2025 otsuse</w:t>
            </w:r>
            <w:r w:rsidR="00823FC3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terviktekst eesti keeles on kättesaadav </w:t>
            </w:r>
            <w:hyperlink r:id="rId17" w:history="1">
              <w:r w:rsidR="00823FC3" w:rsidRPr="00CC2C8B">
                <w:rPr>
                  <w:rStyle w:val="Hyperlink"/>
                  <w:sz w:val="24"/>
                  <w:szCs w:val="24"/>
                  <w:shd w:val="clear" w:color="auto" w:fill="FFFFFF"/>
                </w:rPr>
                <w:t>siit</w:t>
              </w:r>
            </w:hyperlink>
            <w:r w:rsidR="00823FC3"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A0E70E" w14:textId="77777777" w:rsidR="00823FC3" w:rsidRPr="00CC2C8B" w:rsidRDefault="006527CE" w:rsidP="00E714A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23FC3" w:rsidRPr="00CC2C8B">
                <w:rPr>
                  <w:rFonts w:ascii="Times New Roman" w:hAnsi="Times New Roman" w:cs="Times New Roman"/>
                  <w:color w:val="0E47CB"/>
                  <w:sz w:val="24"/>
                  <w:szCs w:val="24"/>
                  <w:u w:val="single"/>
                  <w:shd w:val="clear" w:color="auto" w:fill="FFFFFF"/>
                </w:rPr>
                <w:t>Kohtuasi C-200/24: Euroopa Kohtu (üheksas koda) 19. juuni 2025. aasta otsus – Euroopa Komisjon versus Poola (Liikmesriigi kohustuste rikkumine – ELTL artikkel 49 – Asutamisvabadus – ELTL artikkel 56 – Teenuste osutamise vabadus – Direktiiv 2000/31/EÜ – Elektrooniline kaubandus – Artikli 8 lõige 1 – Reguleeritud kutseala esindaja osutatav kommertsteadaannete teenus – Riigisisesed õigusnormid, mis keelavad apteegi, farmaatsiatoodete müügikoha ja nende tegevuse reklaami – Piirang – Põhjendatus – Rahvatervise kaitse)</w:t>
              </w:r>
            </w:hyperlink>
          </w:p>
          <w:p w14:paraId="66CCF6F3" w14:textId="77777777" w:rsidR="00823FC3" w:rsidRPr="00CC2C8B" w:rsidRDefault="00823FC3" w:rsidP="00E714A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2AB3A6" w14:textId="77777777" w:rsidR="00823FC3" w:rsidRPr="00CC2C8B" w:rsidRDefault="00823FC3" w:rsidP="00E714A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C2C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C/2025/4251</w:t>
            </w:r>
          </w:p>
        </w:tc>
      </w:tr>
    </w:tbl>
    <w:p w14:paraId="2B551D8B" w14:textId="6E7A9F32" w:rsidR="00AF24CC" w:rsidRPr="00CC2C8B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CC2C8B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5F6A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206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A84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0B10"/>
    <w:rsid w:val="00361E90"/>
    <w:rsid w:val="00364974"/>
    <w:rsid w:val="003650CA"/>
    <w:rsid w:val="00365A6F"/>
    <w:rsid w:val="003667B2"/>
    <w:rsid w:val="003671A0"/>
    <w:rsid w:val="0037034A"/>
    <w:rsid w:val="00370518"/>
    <w:rsid w:val="00370BE1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0E36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61F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8EE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6F9F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4E4"/>
    <w:rsid w:val="00556E9B"/>
    <w:rsid w:val="0055718E"/>
    <w:rsid w:val="00557257"/>
    <w:rsid w:val="00557AC8"/>
    <w:rsid w:val="00557F90"/>
    <w:rsid w:val="0056051C"/>
    <w:rsid w:val="005607F5"/>
    <w:rsid w:val="00560BD0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3B11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42D8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10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47C8D"/>
    <w:rsid w:val="006506DA"/>
    <w:rsid w:val="00651013"/>
    <w:rsid w:val="0065227E"/>
    <w:rsid w:val="006527C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087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89D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63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52E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898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3FC3"/>
    <w:rsid w:val="0082431D"/>
    <w:rsid w:val="00824577"/>
    <w:rsid w:val="00824A39"/>
    <w:rsid w:val="0082514F"/>
    <w:rsid w:val="008254FB"/>
    <w:rsid w:val="00827531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750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5D35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336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D6E"/>
    <w:rsid w:val="00A94FEA"/>
    <w:rsid w:val="00A9521A"/>
    <w:rsid w:val="00A95293"/>
    <w:rsid w:val="00A95BFF"/>
    <w:rsid w:val="00A96122"/>
    <w:rsid w:val="00A9675A"/>
    <w:rsid w:val="00A96869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C59"/>
    <w:rsid w:val="00AB1DD9"/>
    <w:rsid w:val="00AB1E1C"/>
    <w:rsid w:val="00AB1EB4"/>
    <w:rsid w:val="00AB29A3"/>
    <w:rsid w:val="00AB3194"/>
    <w:rsid w:val="00AB31BC"/>
    <w:rsid w:val="00AB340D"/>
    <w:rsid w:val="00AB3898"/>
    <w:rsid w:val="00AB3AFF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3F19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3F5E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0C1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226B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2C8B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B56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313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39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66E0A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663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35E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63D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8BD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E4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4273" TargetMode="External"/><Relationship Id="rId13" Type="http://schemas.openxmlformats.org/officeDocument/2006/relationships/hyperlink" Target="https://eur-lex.europa.eu/legal-content/ET/TXT/?uri=OJ:C_202504315" TargetMode="External"/><Relationship Id="rId18" Type="http://schemas.openxmlformats.org/officeDocument/2006/relationships/hyperlink" Target="https://eur-lex.europa.eu/legal-content/ET/TXT/?uri=OJ:C_202504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4272" TargetMode="External"/><Relationship Id="rId12" Type="http://schemas.openxmlformats.org/officeDocument/2006/relationships/hyperlink" Target="https://eur-lex.europa.eu/legal-content/ET/TXT/?uri=OJ:C_202504314" TargetMode="External"/><Relationship Id="rId17" Type="http://schemas.openxmlformats.org/officeDocument/2006/relationships/hyperlink" Target="https://curia.europa.eu/juris/document/document_print.jsf?mode=lst&amp;pageIndex=0&amp;docid=301356&amp;part=1&amp;doclang=ET&amp;text=&amp;dir=&amp;occ=first&amp;cid=40469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43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4271" TargetMode="External"/><Relationship Id="rId11" Type="http://schemas.openxmlformats.org/officeDocument/2006/relationships/hyperlink" Target="https://eur-lex.europa.eu/legal-content/ET/TXT/?uri=OJ:C_20250431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4317" TargetMode="External"/><Relationship Id="rId10" Type="http://schemas.openxmlformats.org/officeDocument/2006/relationships/hyperlink" Target="https://eur-lex.europa.eu/legal-content/ET/TXT/?uri=OJ:C_2025043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4311" TargetMode="External"/><Relationship Id="rId14" Type="http://schemas.openxmlformats.org/officeDocument/2006/relationships/hyperlink" Target="https://eur-lex.europa.eu/legal-content/ET/TXT/?uri=OJ:C_202504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480</Words>
  <Characters>4779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13</cp:revision>
  <cp:lastPrinted>2018-01-31T14:27:00Z</cp:lastPrinted>
  <dcterms:created xsi:type="dcterms:W3CDTF">2025-08-11T09:04:00Z</dcterms:created>
  <dcterms:modified xsi:type="dcterms:W3CDTF">2025-08-11T12:03:00Z</dcterms:modified>
</cp:coreProperties>
</file>